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u w:val="none"/>
        </w:rPr>
      </w:pPr>
      <w:r>
        <w:rPr>
          <w:rFonts w:hint="eastAsia"/>
          <w:b/>
          <w:bCs/>
          <w:sz w:val="44"/>
          <w:szCs w:val="44"/>
          <w:u w:val="none"/>
        </w:rPr>
        <w:t>建设用地土地使用权转让协议书</w:t>
      </w:r>
    </w:p>
    <w:p>
      <w:pPr>
        <w:jc w:val="center"/>
        <w:rPr>
          <w:rFonts w:hint="eastAsia"/>
          <w:b/>
          <w:bCs/>
          <w:sz w:val="44"/>
          <w:szCs w:val="44"/>
          <w:u w:val="none"/>
        </w:rPr>
      </w:pP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出卖人 (</w:t>
      </w:r>
      <w:r>
        <w:rPr>
          <w:rFonts w:hint="eastAsia" w:asciiTheme="minorEastAsia" w:hAnsiTheme="minorEastAsia" w:cstheme="minorEastAsia"/>
          <w:sz w:val="28"/>
          <w:szCs w:val="28"/>
          <w:u w:val="none"/>
          <w:lang w:val="en-US" w:eastAsia="zh-Hans"/>
        </w:rPr>
        <w:t>甲</w:t>
      </w:r>
      <w:r>
        <w:rPr>
          <w:rFonts w:hint="eastAsia" w:asciiTheme="minorEastAsia" w:hAnsiTheme="minorEastAsia" w:eastAsiaTheme="minorEastAsia" w:cstheme="minorEastAsia"/>
          <w:sz w:val="28"/>
          <w:szCs w:val="28"/>
          <w:u w:val="none"/>
        </w:rPr>
        <w:t>方)：</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住所地：                     法定代表人：                            </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电话：                       邮编：</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开户银行：                   账号：</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买受人 (</w:t>
      </w:r>
      <w:r>
        <w:rPr>
          <w:rFonts w:hint="eastAsia" w:asciiTheme="minorEastAsia" w:hAnsiTheme="minorEastAsia" w:cstheme="minorEastAsia"/>
          <w:sz w:val="28"/>
          <w:szCs w:val="28"/>
          <w:u w:val="none"/>
          <w:lang w:val="en-US" w:eastAsia="zh-Hans"/>
        </w:rPr>
        <w:t>乙</w:t>
      </w:r>
      <w:r>
        <w:rPr>
          <w:rFonts w:hint="eastAsia" w:asciiTheme="minorEastAsia" w:hAnsiTheme="minorEastAsia" w:eastAsiaTheme="minorEastAsia" w:cstheme="minorEastAsia"/>
          <w:sz w:val="28"/>
          <w:szCs w:val="28"/>
          <w:u w:val="none"/>
        </w:rPr>
        <w:t>方)：</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住所地：                     法定代表人：                            </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电话：                       邮编：</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开户银行：                   账号：</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根据《中华人民共和国合同法》、 《中华人民共和国土地管理法》及其他有关法律、 法规之规定， </w:t>
      </w:r>
      <w:r>
        <w:rPr>
          <w:rFonts w:hint="default" w:asciiTheme="minorEastAsia" w:hAnsiTheme="minorEastAsia" w:cstheme="minorEastAsia"/>
          <w:sz w:val="28"/>
          <w:szCs w:val="28"/>
          <w:u w:val="none"/>
        </w:rPr>
        <w:t>甲</w:t>
      </w:r>
      <w:r>
        <w:rPr>
          <w:rFonts w:hint="eastAsia" w:asciiTheme="minorEastAsia" w:hAnsiTheme="minorEastAsia" w:cstheme="minorEastAsia"/>
          <w:sz w:val="28"/>
          <w:szCs w:val="28"/>
          <w:u w:val="none"/>
          <w:lang w:val="en-US" w:eastAsia="zh-Hans"/>
        </w:rPr>
        <w:t>乙</w:t>
      </w:r>
      <w:r>
        <w:rPr>
          <w:rFonts w:hint="eastAsia" w:asciiTheme="minorEastAsia" w:hAnsiTheme="minorEastAsia" w:eastAsiaTheme="minorEastAsia" w:cstheme="minorEastAsia"/>
          <w:sz w:val="28"/>
          <w:szCs w:val="28"/>
          <w:u w:val="none"/>
        </w:rPr>
        <w:t>双方在平等、 自愿、协商一致的基础上达成如下合同:</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第一条 建设用地的基本情况</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1、</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方以出让的方式取得位于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国有土地使用</w:t>
      </w:r>
      <w:r>
        <w:rPr>
          <w:rFonts w:hint="eastAsia" w:asciiTheme="minorEastAsia" w:hAnsiTheme="minorEastAsia" w:cstheme="minorEastAsia"/>
          <w:sz w:val="28"/>
          <w:szCs w:val="28"/>
          <w:u w:val="none"/>
          <w:lang w:val="en-US" w:eastAsia="zh-Hans"/>
        </w:rPr>
        <w:t>权，不动产</w:t>
      </w:r>
      <w:r>
        <w:rPr>
          <w:rFonts w:hint="eastAsia" w:asciiTheme="minorEastAsia" w:hAnsiTheme="minorEastAsia" w:eastAsiaTheme="minorEastAsia" w:cstheme="minorEastAsia"/>
          <w:sz w:val="28"/>
          <w:szCs w:val="28"/>
          <w:u w:val="none"/>
        </w:rPr>
        <w:t>证</w:t>
      </w:r>
      <w:r>
        <w:rPr>
          <w:rFonts w:hint="eastAsia" w:asciiTheme="minorEastAsia" w:hAnsiTheme="minorEastAsia" w:cstheme="minorEastAsia"/>
          <w:sz w:val="28"/>
          <w:szCs w:val="28"/>
          <w:u w:val="none"/>
          <w:lang w:val="en-US" w:eastAsia="zh-Hans"/>
        </w:rPr>
        <w:t>书</w:t>
      </w:r>
      <w:r>
        <w:rPr>
          <w:rFonts w:hint="eastAsia" w:asciiTheme="minorEastAsia" w:hAnsiTheme="minorEastAsia" w:eastAsiaTheme="minorEastAsia" w:cstheme="minorEastAsia"/>
          <w:sz w:val="28"/>
          <w:szCs w:val="28"/>
          <w:u w:val="none"/>
        </w:rPr>
        <w:t>号为</w:t>
      </w:r>
      <w:r>
        <w:rPr>
          <w:rFonts w:hint="default" w:asciiTheme="minorEastAsia" w:hAnsiTheme="minorEastAsia" w:cstheme="minorEastAsia"/>
          <w:sz w:val="28"/>
          <w:szCs w:val="28"/>
          <w:u w:val="single"/>
        </w:rPr>
        <w:t xml:space="preserve">                         </w:t>
      </w:r>
      <w:r>
        <w:rPr>
          <w:rFonts w:hint="eastAsia" w:asciiTheme="minorEastAsia" w:hAnsiTheme="minorEastAsia" w:cstheme="minorEastAsia"/>
          <w:sz w:val="28"/>
          <w:szCs w:val="28"/>
          <w:u w:val="none"/>
          <w:lang w:eastAsia="zh-Hans"/>
        </w:rPr>
        <w:t>，</w:t>
      </w:r>
      <w:r>
        <w:rPr>
          <w:rFonts w:hint="eastAsia" w:asciiTheme="minorEastAsia" w:hAnsiTheme="minorEastAsia" w:eastAsiaTheme="minorEastAsia" w:cstheme="minorEastAsia"/>
          <w:sz w:val="28"/>
          <w:szCs w:val="28"/>
          <w:u w:val="none"/>
        </w:rPr>
        <w:t>土地使用权面积为</w:t>
      </w:r>
      <w:r>
        <w:rPr>
          <w:rFonts w:hint="default" w:asciiTheme="minorEastAsia" w:hAnsiTheme="minorEastAsia" w:cstheme="minorEastAsia"/>
          <w:sz w:val="28"/>
          <w:szCs w:val="28"/>
          <w:u w:val="single"/>
        </w:rPr>
        <w:t xml:space="preserve">                    </w:t>
      </w:r>
      <w:r>
        <w:rPr>
          <w:rFonts w:hint="eastAsia" w:asciiTheme="minorEastAsia" w:hAnsiTheme="minorEastAsia" w:cstheme="minorEastAsia"/>
          <w:sz w:val="28"/>
          <w:szCs w:val="28"/>
          <w:u w:val="none"/>
          <w:lang w:eastAsia="zh-Hans"/>
        </w:rPr>
        <w:t>。</w:t>
      </w:r>
      <w:r>
        <w:rPr>
          <w:rFonts w:hint="eastAsia" w:asciiTheme="minorEastAsia" w:hAnsiTheme="minorEastAsia" w:eastAsiaTheme="minorEastAsia" w:cstheme="minorEastAsia"/>
          <w:sz w:val="28"/>
          <w:szCs w:val="28"/>
          <w:u w:val="none"/>
        </w:rPr>
        <w:t>(该</w:t>
      </w:r>
      <w:r>
        <w:rPr>
          <w:rFonts w:hint="eastAsia" w:asciiTheme="minorEastAsia" w:hAnsiTheme="minorEastAsia" w:cstheme="minorEastAsia"/>
          <w:sz w:val="28"/>
          <w:szCs w:val="28"/>
          <w:u w:val="none"/>
          <w:lang w:val="en-US" w:eastAsia="zh-Hans"/>
        </w:rPr>
        <w:t>建设用地使用权</w:t>
      </w:r>
      <w:r>
        <w:rPr>
          <w:rFonts w:hint="eastAsia" w:asciiTheme="minorEastAsia" w:hAnsiTheme="minorEastAsia" w:eastAsiaTheme="minorEastAsia" w:cstheme="minorEastAsia"/>
          <w:sz w:val="28"/>
          <w:szCs w:val="28"/>
          <w:u w:val="none"/>
        </w:rPr>
        <w:t>以下简称“土地”) 。</w:t>
      </w:r>
    </w:p>
    <w:p>
      <w:pPr>
        <w:ind w:firstLine="420" w:firstLineChars="15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2</w:t>
      </w:r>
      <w:r>
        <w:rPr>
          <w:rFonts w:hint="eastAsia" w:asciiTheme="minorEastAsia" w:hAnsiTheme="minorEastAsia" w:eastAsiaTheme="minorEastAsia" w:cstheme="minorEastAsia"/>
          <w:sz w:val="28"/>
          <w:szCs w:val="28"/>
          <w:u w:val="none"/>
        </w:rPr>
        <w:t>、土地使用权规划用途为</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，土 地使用年限</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自</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年</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月</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日起至</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年</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月</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日止。</w:t>
      </w:r>
    </w:p>
    <w:p>
      <w:pPr>
        <w:numPr>
          <w:ilvl w:val="0"/>
          <w:numId w:val="1"/>
        </w:num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计价方式</w:t>
      </w:r>
    </w:p>
    <w:p>
      <w:pPr>
        <w:numPr>
          <w:ilvl w:val="0"/>
          <w:numId w:val="2"/>
        </w:numPr>
        <w:ind w:firstLine="420" w:firstLineChars="15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甲</w:t>
      </w:r>
      <w:r>
        <w:rPr>
          <w:rFonts w:hint="eastAsia" w:asciiTheme="minorEastAsia" w:hAnsiTheme="minorEastAsia" w:cstheme="minorEastAsia"/>
          <w:sz w:val="28"/>
          <w:szCs w:val="28"/>
          <w:u w:val="none"/>
          <w:lang w:val="en-US" w:eastAsia="zh-Hans"/>
        </w:rPr>
        <w:t>乙</w:t>
      </w:r>
      <w:r>
        <w:rPr>
          <w:rFonts w:hint="eastAsia" w:asciiTheme="minorEastAsia" w:hAnsiTheme="minorEastAsia" w:eastAsiaTheme="minorEastAsia" w:cstheme="minorEastAsia"/>
          <w:sz w:val="28"/>
          <w:szCs w:val="28"/>
          <w:u w:val="none"/>
        </w:rPr>
        <w:t>双方约定该土地使用权转让价格按土地使用权面积计算:单价为人民币</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元</w:t>
      </w:r>
      <w:r>
        <w:rPr>
          <w:rFonts w:hint="default" w:asciiTheme="minorEastAsia" w:hAnsiTheme="minorEastAsia" w:cstheme="minorEastAsia"/>
          <w:sz w:val="28"/>
          <w:szCs w:val="28"/>
          <w:u w:val="none"/>
        </w:rPr>
        <w:t>/</w:t>
      </w:r>
      <w:r>
        <w:rPr>
          <w:rFonts w:hint="eastAsia" w:asciiTheme="minorEastAsia" w:hAnsiTheme="minorEastAsia" w:eastAsiaTheme="minorEastAsia" w:cstheme="minorEastAsia"/>
          <w:sz w:val="28"/>
          <w:szCs w:val="28"/>
          <w:u w:val="none"/>
        </w:rPr>
        <w:t>平方米。共计人民币(大写)</w:t>
      </w:r>
      <w:r>
        <w:rPr>
          <w:rFonts w:hint="eastAsia" w:asciiTheme="minorEastAsia" w:hAnsiTheme="minorEastAsia" w:cstheme="minorEastAsia"/>
          <w:sz w:val="28"/>
          <w:szCs w:val="28"/>
          <w:u w:val="none"/>
          <w:lang w:eastAsia="zh-Hans"/>
        </w:rPr>
        <w:t>：</w:t>
      </w:r>
      <w:r>
        <w:rPr>
          <w:rFonts w:hint="default" w:asciiTheme="minorEastAsia" w:hAnsiTheme="minorEastAsia" w:cstheme="minorEastAsia"/>
          <w:sz w:val="28"/>
          <w:szCs w:val="28"/>
          <w:u w:val="single"/>
          <w:lang w:eastAsia="zh-Hans"/>
        </w:rPr>
        <w:t xml:space="preserve">          </w:t>
      </w:r>
      <w:r>
        <w:rPr>
          <w:rFonts w:hint="eastAsia" w:asciiTheme="minorEastAsia" w:hAnsiTheme="minorEastAsia" w:cstheme="minorEastAsia"/>
          <w:sz w:val="28"/>
          <w:szCs w:val="28"/>
          <w:u w:val="none"/>
          <w:lang w:val="en-US" w:eastAsia="zh-Hans"/>
        </w:rPr>
        <w:t>元</w:t>
      </w:r>
      <w:r>
        <w:rPr>
          <w:rFonts w:hint="eastAsia" w:asciiTheme="minorEastAsia" w:hAnsiTheme="minorEastAsia" w:eastAsiaTheme="minorEastAsia" w:cstheme="minorEastAsia"/>
          <w:sz w:val="28"/>
          <w:szCs w:val="28"/>
          <w:u w:val="none"/>
        </w:rPr>
        <w:t>(¥</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元)</w:t>
      </w:r>
      <w:r>
        <w:rPr>
          <w:rFonts w:hint="default" w:asciiTheme="minorEastAsia" w:hAnsiTheme="minorEastAsia" w:cstheme="minorEastAsia"/>
          <w:sz w:val="28"/>
          <w:szCs w:val="28"/>
          <w:u w:val="none"/>
        </w:rPr>
        <w:t xml:space="preserve"> </w:t>
      </w:r>
      <w:r>
        <w:rPr>
          <w:rFonts w:hint="eastAsia" w:asciiTheme="minorEastAsia" w:hAnsiTheme="minorEastAsia" w:cstheme="minorEastAsia"/>
          <w:sz w:val="28"/>
          <w:szCs w:val="28"/>
          <w:u w:val="none"/>
          <w:lang w:eastAsia="zh-Hans"/>
        </w:rPr>
        <w:t>。</w:t>
      </w:r>
    </w:p>
    <w:p>
      <w:pPr>
        <w:numPr>
          <w:ilvl w:val="0"/>
          <w:numId w:val="2"/>
        </w:num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以上金额均为</w:t>
      </w:r>
      <w:r>
        <w:rPr>
          <w:rFonts w:hint="eastAsia" w:asciiTheme="minorEastAsia" w:hAnsiTheme="minorEastAsia" w:cstheme="minorEastAsia"/>
          <w:sz w:val="28"/>
          <w:szCs w:val="28"/>
          <w:u w:val="none"/>
          <w:lang w:val="en-US" w:eastAsia="zh-Hans"/>
        </w:rPr>
        <w:t>含税价（不含税价）。</w:t>
      </w:r>
    </w:p>
    <w:p>
      <w:pPr>
        <w:numPr>
          <w:ilvl w:val="0"/>
          <w:numId w:val="0"/>
        </w:num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第三条 付款方式及期限</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1、</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方按下列第</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 xml:space="preserve">种方式按期付款: </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cstheme="minorEastAsia"/>
          <w:sz w:val="28"/>
          <w:szCs w:val="28"/>
          <w:u w:val="none"/>
          <w:lang w:eastAsia="zh-Hans"/>
        </w:rPr>
        <w:t>（</w:t>
      </w:r>
      <w:r>
        <w:rPr>
          <w:rFonts w:hint="default" w:asciiTheme="minorEastAsia" w:hAnsiTheme="minorEastAsia" w:cstheme="minorEastAsia"/>
          <w:sz w:val="28"/>
          <w:szCs w:val="28"/>
          <w:u w:val="none"/>
          <w:lang w:eastAsia="zh-Hans"/>
        </w:rPr>
        <w:t>1</w:t>
      </w:r>
      <w:r>
        <w:rPr>
          <w:rFonts w:hint="eastAsia" w:asciiTheme="minorEastAsia" w:hAnsiTheme="minorEastAsia" w:cstheme="minorEastAsia"/>
          <w:sz w:val="28"/>
          <w:szCs w:val="28"/>
          <w:u w:val="none"/>
          <w:lang w:eastAsia="zh-Hans"/>
        </w:rPr>
        <w:t>）</w:t>
      </w:r>
      <w:r>
        <w:rPr>
          <w:rFonts w:hint="eastAsia" w:asciiTheme="minorEastAsia" w:hAnsiTheme="minorEastAsia" w:eastAsiaTheme="minorEastAsia" w:cstheme="minorEastAsia"/>
          <w:sz w:val="28"/>
          <w:szCs w:val="28"/>
          <w:u w:val="none"/>
        </w:rPr>
        <w:t>一次性付款</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 </w:t>
      </w:r>
      <w:r>
        <w:rPr>
          <w:rFonts w:hint="default" w:asciiTheme="minorEastAsia" w:hAnsiTheme="minorEastAsia" w:cstheme="minorEastAsia"/>
          <w:sz w:val="28"/>
          <w:szCs w:val="28"/>
          <w:u w:val="none"/>
        </w:rPr>
        <w:t xml:space="preserve">   乙</w:t>
      </w:r>
      <w:r>
        <w:rPr>
          <w:rFonts w:hint="eastAsia" w:asciiTheme="minorEastAsia" w:hAnsiTheme="minorEastAsia" w:eastAsiaTheme="minorEastAsia" w:cstheme="minorEastAsia"/>
          <w:sz w:val="28"/>
          <w:szCs w:val="28"/>
          <w:u w:val="none"/>
        </w:rPr>
        <w:t>方在</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年</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月</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日前将全部土地使用权的转让款项汇入</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方指定账户。</w:t>
      </w:r>
    </w:p>
    <w:p>
      <w:pPr>
        <w:numPr>
          <w:ilvl w:val="0"/>
          <w:numId w:val="3"/>
        </w:num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分期付款 </w:t>
      </w:r>
    </w:p>
    <w:p>
      <w:pPr>
        <w:numPr>
          <w:ilvl w:val="0"/>
          <w:numId w:val="0"/>
        </w:numPr>
        <w:ind w:firstLine="560" w:firstLineChars="20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方应当按以下时间按期将土地使用权及建筑物产权的转让款项汇入</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方指定的银行账户。</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a、</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年</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月</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日前支付全部</w:t>
      </w:r>
      <w:r>
        <w:rPr>
          <w:rFonts w:hint="eastAsia" w:asciiTheme="minorEastAsia" w:hAnsiTheme="minorEastAsia" w:cstheme="minorEastAsia"/>
          <w:sz w:val="28"/>
          <w:szCs w:val="28"/>
          <w:u w:val="none"/>
          <w:lang w:val="en-US" w:eastAsia="zh-Hans"/>
        </w:rPr>
        <w:t>土地使用权转让</w:t>
      </w:r>
      <w:r>
        <w:rPr>
          <w:rFonts w:hint="eastAsia" w:asciiTheme="minorEastAsia" w:hAnsiTheme="minorEastAsia" w:eastAsiaTheme="minorEastAsia" w:cstheme="minorEastAsia"/>
          <w:sz w:val="28"/>
          <w:szCs w:val="28"/>
          <w:u w:val="none"/>
        </w:rPr>
        <w:t>款的</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%，计人民币</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元</w:t>
      </w:r>
      <w:r>
        <w:rPr>
          <w:rFonts w:hint="eastAsia" w:asciiTheme="minorEastAsia" w:hAnsiTheme="minorEastAsia" w:cstheme="minorEastAsia"/>
          <w:sz w:val="28"/>
          <w:szCs w:val="28"/>
          <w:u w:val="none"/>
          <w:lang w:val="en-US" w:eastAsia="zh-Hans"/>
        </w:rPr>
        <w:t>整。</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b、</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年</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月</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日前支付全部</w:t>
      </w:r>
      <w:r>
        <w:rPr>
          <w:rFonts w:hint="eastAsia" w:asciiTheme="minorEastAsia" w:hAnsiTheme="minorEastAsia" w:cstheme="minorEastAsia"/>
          <w:sz w:val="28"/>
          <w:szCs w:val="28"/>
          <w:u w:val="none"/>
          <w:lang w:val="en-US" w:eastAsia="zh-Hans"/>
        </w:rPr>
        <w:t>土地使用权转让</w:t>
      </w:r>
      <w:r>
        <w:rPr>
          <w:rFonts w:hint="eastAsia" w:asciiTheme="minorEastAsia" w:hAnsiTheme="minorEastAsia" w:eastAsiaTheme="minorEastAsia" w:cstheme="minorEastAsia"/>
          <w:sz w:val="28"/>
          <w:szCs w:val="28"/>
          <w:u w:val="none"/>
        </w:rPr>
        <w:t>款的</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%，计人民币</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元整。</w:t>
      </w:r>
    </w:p>
    <w:p>
      <w:pPr>
        <w:numPr>
          <w:ilvl w:val="0"/>
          <w:numId w:val="4"/>
        </w:numPr>
        <w:ind w:firstLine="560" w:firstLineChars="200"/>
        <w:rPr>
          <w:rFonts w:hint="eastAsia" w:asciiTheme="minorEastAsia" w:hAnsiTheme="minorEastAsia" w:cstheme="minorEastAsia"/>
          <w:sz w:val="28"/>
          <w:szCs w:val="28"/>
          <w:u w:val="none"/>
          <w:lang w:val="en-US" w:eastAsia="zh-Hans"/>
        </w:rPr>
      </w:pPr>
      <w:r>
        <w:rPr>
          <w:rFonts w:hint="eastAsia" w:asciiTheme="minorEastAsia" w:hAnsiTheme="minorEastAsia" w:cstheme="minorEastAsia"/>
          <w:sz w:val="28"/>
          <w:szCs w:val="28"/>
          <w:u w:val="none"/>
          <w:lang w:val="en-US" w:eastAsia="zh-Hans"/>
        </w:rPr>
        <w:t>甲方指定账户</w:t>
      </w:r>
    </w:p>
    <w:p>
      <w:pPr>
        <w:numPr>
          <w:ilvl w:val="0"/>
          <w:numId w:val="0"/>
        </w:numPr>
        <w:ind w:firstLine="560"/>
        <w:rPr>
          <w:rFonts w:hint="eastAsia" w:asciiTheme="minorEastAsia" w:hAnsiTheme="minorEastAsia" w:cstheme="minorEastAsia"/>
          <w:sz w:val="28"/>
          <w:szCs w:val="28"/>
          <w:u w:val="none"/>
          <w:lang w:val="en-US" w:eastAsia="zh-Hans"/>
        </w:rPr>
      </w:pPr>
      <w:r>
        <w:rPr>
          <w:rFonts w:hint="eastAsia" w:asciiTheme="minorEastAsia" w:hAnsiTheme="minorEastAsia" w:cstheme="minorEastAsia"/>
          <w:sz w:val="28"/>
          <w:szCs w:val="28"/>
          <w:u w:val="none"/>
          <w:lang w:val="en-US" w:eastAsia="zh-Hans"/>
        </w:rPr>
        <w:t>户名：</w:t>
      </w:r>
    </w:p>
    <w:p>
      <w:pPr>
        <w:numPr>
          <w:ilvl w:val="0"/>
          <w:numId w:val="0"/>
        </w:numPr>
        <w:ind w:firstLine="560"/>
        <w:rPr>
          <w:rFonts w:hint="eastAsia" w:asciiTheme="minorEastAsia" w:hAnsiTheme="minorEastAsia" w:cstheme="minorEastAsia"/>
          <w:sz w:val="28"/>
          <w:szCs w:val="28"/>
          <w:u w:val="none"/>
          <w:lang w:val="en-US" w:eastAsia="zh-Hans"/>
        </w:rPr>
      </w:pPr>
      <w:r>
        <w:rPr>
          <w:rFonts w:hint="eastAsia" w:asciiTheme="minorEastAsia" w:hAnsiTheme="minorEastAsia" w:cstheme="minorEastAsia"/>
          <w:sz w:val="28"/>
          <w:szCs w:val="28"/>
          <w:u w:val="none"/>
          <w:lang w:val="en-US" w:eastAsia="zh-Hans"/>
        </w:rPr>
        <w:t>账号：</w:t>
      </w:r>
    </w:p>
    <w:p>
      <w:pPr>
        <w:numPr>
          <w:ilvl w:val="0"/>
          <w:numId w:val="0"/>
        </w:numPr>
        <w:ind w:firstLine="560"/>
        <w:rPr>
          <w:rFonts w:hint="eastAsia" w:asciiTheme="minorEastAsia" w:hAnsiTheme="minorEastAsia" w:cstheme="minorEastAsia"/>
          <w:sz w:val="28"/>
          <w:szCs w:val="28"/>
          <w:u w:val="none"/>
          <w:lang w:val="en-US" w:eastAsia="zh-Hans"/>
        </w:rPr>
      </w:pPr>
      <w:r>
        <w:rPr>
          <w:rFonts w:hint="eastAsia" w:asciiTheme="minorEastAsia" w:hAnsiTheme="minorEastAsia" w:cstheme="minorEastAsia"/>
          <w:sz w:val="28"/>
          <w:szCs w:val="28"/>
          <w:u w:val="none"/>
          <w:lang w:val="en-US" w:eastAsia="zh-Hans"/>
        </w:rPr>
        <w:t>开户行：</w:t>
      </w:r>
    </w:p>
    <w:p>
      <w:pPr>
        <w:numPr>
          <w:ilvl w:val="0"/>
          <w:numId w:val="5"/>
        </w:numPr>
        <w:ind w:firstLine="560" w:firstLineChars="20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 xml:space="preserve">方逾期付款的违约责任 </w:t>
      </w:r>
    </w:p>
    <w:p>
      <w:pPr>
        <w:numPr>
          <w:ilvl w:val="0"/>
          <w:numId w:val="0"/>
        </w:num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1、</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方如未按本合同规定的时间付款，按下列方式处理:</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( 1)</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方逾期支付任一期款项的，自本合同规定的每一期款项应付款期限之日起至该期款项实际支付之日止，</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方按日向</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方支付该期应付款项的万分之五作为滞纳金，合同应当继续履行;各期款项滞纳金可累计叠加。</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( 2)任一期款项逾期一个月未向</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方支付，</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方均有权解除合同。</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方解除合同的，</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方可依照本款规定第 (1)项滞纳金计算方式 (均计至合同解除之日止) 计算滞纳金并有权从</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方已支付的金额当中予以扣除后退还</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 xml:space="preserve">方多余价款; </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方可要求</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方支付追偿违约金所支付的各类款项(包括但不限于诉讼费、车旅费、 食宿费、办案费、律师费)。</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( 3)</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方愿意继续履行合同的，合同继续履行，</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方需依照本款规定第( 1)项 滞纳金计算方式(任一期滞纳金均计至该期实际支付之日止) 向</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方支付滞纳金。</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 </w:t>
      </w:r>
      <w:r>
        <w:rPr>
          <w:rFonts w:hint="default" w:asciiTheme="minorEastAsia" w:hAnsiTheme="minorEastAsia" w:cstheme="minorEastAsia"/>
          <w:sz w:val="28"/>
          <w:szCs w:val="28"/>
          <w:u w:val="none"/>
        </w:rPr>
        <w:t>2</w:t>
      </w:r>
      <w:r>
        <w:rPr>
          <w:rFonts w:hint="eastAsia" w:asciiTheme="minorEastAsia" w:hAnsiTheme="minorEastAsia" w:eastAsiaTheme="minorEastAsia" w:cstheme="minorEastAsia"/>
          <w:sz w:val="28"/>
          <w:szCs w:val="28"/>
          <w:u w:val="none"/>
        </w:rPr>
        <w:t>、因不可抗力、重大政策性影响等不得归咎于</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方的付款延迟、以及转账导致的延迟均不得追究</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方责任， 但</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方应当在特殊情况发生之日起三个作日内及时通知。</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第五条 交付期限</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1、</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方应当在</w:t>
      </w:r>
      <w:r>
        <w:rPr>
          <w:rFonts w:hint="eastAsia" w:asciiTheme="minorEastAsia" w:hAnsiTheme="minorEastAsia" w:cstheme="minorEastAsia"/>
          <w:sz w:val="28"/>
          <w:szCs w:val="28"/>
          <w:u w:val="none"/>
          <w:lang w:val="en-US" w:eastAsia="zh-Hans"/>
        </w:rPr>
        <w:t>乙方支付土地转让价款后</w:t>
      </w:r>
      <w:r>
        <w:rPr>
          <w:rFonts w:hint="default" w:asciiTheme="minorEastAsia" w:hAnsiTheme="minorEastAsia" w:cstheme="minorEastAsia"/>
          <w:sz w:val="28"/>
          <w:szCs w:val="28"/>
          <w:u w:val="single"/>
          <w:lang w:eastAsia="zh-Hans"/>
        </w:rPr>
        <w:t xml:space="preserve">     </w:t>
      </w:r>
      <w:r>
        <w:rPr>
          <w:rFonts w:hint="eastAsia" w:asciiTheme="minorEastAsia" w:hAnsiTheme="minorEastAsia" w:cstheme="minorEastAsia"/>
          <w:sz w:val="28"/>
          <w:szCs w:val="28"/>
          <w:u w:val="none"/>
          <w:lang w:val="en-US" w:eastAsia="zh-Hans"/>
        </w:rPr>
        <w:t>工作日内</w:t>
      </w:r>
      <w:r>
        <w:rPr>
          <w:rFonts w:hint="eastAsia" w:asciiTheme="minorEastAsia" w:hAnsiTheme="minorEastAsia" w:eastAsiaTheme="minorEastAsia" w:cstheme="minorEastAsia"/>
          <w:sz w:val="28"/>
          <w:szCs w:val="28"/>
          <w:u w:val="none"/>
        </w:rPr>
        <w:t>，依照国家和地方人民政府的有关规定，将本合同约定的土地交付</w:t>
      </w:r>
      <w:r>
        <w:rPr>
          <w:rFonts w:hint="eastAsia" w:asciiTheme="minorEastAsia" w:hAnsiTheme="minorEastAsia" w:cstheme="minorEastAsia"/>
          <w:sz w:val="28"/>
          <w:szCs w:val="28"/>
          <w:u w:val="none"/>
          <w:lang w:val="en-US" w:eastAsia="zh-Hans"/>
        </w:rPr>
        <w:t>乙方</w:t>
      </w:r>
      <w:r>
        <w:rPr>
          <w:rFonts w:hint="eastAsia" w:asciiTheme="minorEastAsia" w:hAnsiTheme="minorEastAsia" w:eastAsiaTheme="minorEastAsia" w:cstheme="minorEastAsia"/>
          <w:sz w:val="28"/>
          <w:szCs w:val="28"/>
          <w:u w:val="none"/>
        </w:rPr>
        <w:t xml:space="preserve">使用; </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方需确保土地使用权满足列要求:</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a、土地使用权权利完整，不存在抵押、担保等权利瑕疵; </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b、土地出让金已经支付完毕; </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c、</w:t>
      </w:r>
      <w:r>
        <w:rPr>
          <w:rFonts w:hint="eastAsia" w:asciiTheme="minorEastAsia" w:hAnsiTheme="minorEastAsia" w:cstheme="minorEastAsia"/>
          <w:sz w:val="28"/>
          <w:szCs w:val="28"/>
          <w:u w:val="none"/>
          <w:lang w:val="en-US" w:eastAsia="zh-Hans"/>
        </w:rPr>
        <w:t>不动产</w:t>
      </w:r>
      <w:r>
        <w:rPr>
          <w:rFonts w:hint="eastAsia" w:asciiTheme="minorEastAsia" w:hAnsiTheme="minorEastAsia" w:eastAsiaTheme="minorEastAsia" w:cstheme="minorEastAsia"/>
          <w:sz w:val="28"/>
          <w:szCs w:val="28"/>
          <w:u w:val="none"/>
        </w:rPr>
        <w:t xml:space="preserve">使用权证书确保合法真实完整; </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d、确保可顺利交付土地;</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e、确保土地及建筑物不存在无法转让登记至</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方名下的情况;</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 </w:t>
      </w:r>
      <w:r>
        <w:rPr>
          <w:rFonts w:hint="default" w:asciiTheme="minorEastAsia" w:hAnsiTheme="minorEastAsia" w:cstheme="minorEastAsia"/>
          <w:sz w:val="28"/>
          <w:szCs w:val="28"/>
          <w:u w:val="none"/>
        </w:rPr>
        <w:t xml:space="preserve">   </w:t>
      </w:r>
      <w:r>
        <w:rPr>
          <w:rFonts w:hint="eastAsia" w:asciiTheme="minorEastAsia" w:hAnsiTheme="minorEastAsia" w:eastAsiaTheme="minorEastAsia" w:cstheme="minorEastAsia"/>
          <w:sz w:val="28"/>
          <w:szCs w:val="28"/>
          <w:u w:val="none"/>
        </w:rPr>
        <w:t>2、</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方应当提前三个工作日通知</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方对土地进行验收，</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方或</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方代表签署验收单之日视为交付。</w:t>
      </w:r>
    </w:p>
    <w:p>
      <w:pPr>
        <w:numPr>
          <w:ilvl w:val="0"/>
          <w:numId w:val="6"/>
        </w:numPr>
        <w:ind w:firstLine="560" w:firstLineChars="20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方逾期交</w:t>
      </w:r>
      <w:r>
        <w:rPr>
          <w:rFonts w:hint="eastAsia" w:asciiTheme="minorEastAsia" w:hAnsiTheme="minorEastAsia" w:cstheme="minorEastAsia"/>
          <w:sz w:val="28"/>
          <w:szCs w:val="28"/>
          <w:u w:val="none"/>
          <w:lang w:val="en-US" w:eastAsia="zh-Hans"/>
        </w:rPr>
        <w:t>付土地</w:t>
      </w:r>
      <w:r>
        <w:rPr>
          <w:rFonts w:hint="eastAsia" w:asciiTheme="minorEastAsia" w:hAnsiTheme="minorEastAsia" w:eastAsiaTheme="minorEastAsia" w:cstheme="minorEastAsia"/>
          <w:sz w:val="28"/>
          <w:szCs w:val="28"/>
          <w:u w:val="none"/>
        </w:rPr>
        <w:t xml:space="preserve">的违约责任 </w:t>
      </w:r>
    </w:p>
    <w:p>
      <w:pPr>
        <w:numPr>
          <w:ilvl w:val="0"/>
          <w:numId w:val="0"/>
        </w:num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1、</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方如未按本合同规定的期限将土地交付</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方使用，按下列方式处理:</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( 1)如</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 xml:space="preserve">方逾期交付，自本合同规定的应交付期限届满之日起至实际交付之日止， </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方按日向</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方支付土地</w:t>
      </w:r>
      <w:r>
        <w:rPr>
          <w:rFonts w:hint="eastAsia" w:asciiTheme="minorEastAsia" w:hAnsiTheme="minorEastAsia" w:cstheme="minorEastAsia"/>
          <w:sz w:val="28"/>
          <w:szCs w:val="28"/>
          <w:u w:val="none"/>
          <w:lang w:val="en-US" w:eastAsia="zh-Hans"/>
        </w:rPr>
        <w:t>转让</w:t>
      </w:r>
      <w:r>
        <w:rPr>
          <w:rFonts w:hint="eastAsia" w:asciiTheme="minorEastAsia" w:hAnsiTheme="minorEastAsia" w:eastAsiaTheme="minorEastAsia" w:cstheme="minorEastAsia"/>
          <w:sz w:val="28"/>
          <w:szCs w:val="28"/>
          <w:u w:val="none"/>
        </w:rPr>
        <w:t>价款总额的万分之三作为滞纳金，合同应当继续履行;</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( 2)逾期一个月未向</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方交付的，</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方有权解除合同。</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方解除合同的，</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方需在收到</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方解约通知起三个工作日内向</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 xml:space="preserve">方退还已收取的合同价款， </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方可依照本款规定第( 1)项滞纳金计算方式(均计至合同解除之日止)要求</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 xml:space="preserve">方支付违约金; </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方可要求</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方方支付追偿违约金所支付的各类款项 (包括但不限于诉 讼费、车旅费、食宿费、办案费、律师费)。</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( 3)</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方愿意继续履行合同的，合同继续履行，</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方依照本款规定第( 1)项滞 纳金计算方式(任一期滞纳金均计至该期实际支付之日止)向</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方支付滞纳金。</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 2、因不可抗力、重大政策性影响等不得归咎于</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方的逾期交付或延迟均不得追究</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方责任，但</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方应当在特殊情况发生之日起三个工作日内及时通知</w:t>
      </w:r>
      <w:r>
        <w:rPr>
          <w:rFonts w:hint="default" w:asciiTheme="minorEastAsia" w:hAnsiTheme="minorEastAsia" w:cstheme="minorEastAsia"/>
          <w:sz w:val="28"/>
          <w:szCs w:val="28"/>
          <w:u w:val="none"/>
        </w:rPr>
        <w:t>乙</w:t>
      </w:r>
      <w:r>
        <w:rPr>
          <w:rFonts w:hint="eastAsia" w:asciiTheme="minorEastAsia" w:hAnsiTheme="minorEastAsia" w:eastAsiaTheme="minorEastAsia" w:cstheme="minorEastAsia"/>
          <w:sz w:val="28"/>
          <w:szCs w:val="28"/>
          <w:u w:val="none"/>
        </w:rPr>
        <w:t xml:space="preserve">方。 </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第</w:t>
      </w:r>
      <w:r>
        <w:rPr>
          <w:rFonts w:hint="eastAsia" w:asciiTheme="minorEastAsia" w:hAnsiTheme="minorEastAsia" w:cstheme="minorEastAsia"/>
          <w:sz w:val="28"/>
          <w:szCs w:val="28"/>
          <w:u w:val="none"/>
          <w:lang w:val="en-US" w:eastAsia="zh-Hans"/>
        </w:rPr>
        <w:t>六</w:t>
      </w:r>
      <w:r>
        <w:rPr>
          <w:rFonts w:hint="eastAsia" w:asciiTheme="minorEastAsia" w:hAnsiTheme="minorEastAsia" w:eastAsiaTheme="minorEastAsia" w:cstheme="minorEastAsia"/>
          <w:sz w:val="28"/>
          <w:szCs w:val="28"/>
          <w:u w:val="none"/>
        </w:rPr>
        <w:t>条 产权登记与税务约定</w:t>
      </w:r>
    </w:p>
    <w:p>
      <w:pPr>
        <w:ind w:firstLine="560" w:firstLineChars="20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1</w:t>
      </w:r>
      <w:r>
        <w:rPr>
          <w:rFonts w:hint="eastAsia" w:asciiTheme="minorEastAsia" w:hAnsiTheme="minorEastAsia" w:eastAsiaTheme="minorEastAsia" w:cstheme="minorEastAsia"/>
          <w:sz w:val="28"/>
          <w:szCs w:val="28"/>
          <w:u w:val="none"/>
        </w:rPr>
        <w:t>、</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方在土地交付使用后</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cstheme="minorEastAsia"/>
          <w:sz w:val="28"/>
          <w:szCs w:val="28"/>
          <w:u w:val="none"/>
          <w:lang w:val="en-US" w:eastAsia="zh-Hans"/>
        </w:rPr>
        <w:t>工作</w:t>
      </w:r>
      <w:r>
        <w:rPr>
          <w:rFonts w:hint="eastAsia" w:asciiTheme="minorEastAsia" w:hAnsiTheme="minorEastAsia" w:eastAsiaTheme="minorEastAsia" w:cstheme="minorEastAsia"/>
          <w:sz w:val="28"/>
          <w:szCs w:val="28"/>
          <w:u w:val="none"/>
        </w:rPr>
        <w:t>日内，将办理权属登记需由</w:t>
      </w:r>
      <w:r>
        <w:rPr>
          <w:rFonts w:hint="default" w:asciiTheme="minorEastAsia" w:hAnsiTheme="minorEastAsia" w:cstheme="minorEastAsia"/>
          <w:sz w:val="28"/>
          <w:szCs w:val="28"/>
          <w:u w:val="none"/>
        </w:rPr>
        <w:t>甲</w:t>
      </w:r>
      <w:r>
        <w:rPr>
          <w:rFonts w:hint="eastAsia" w:asciiTheme="minorEastAsia" w:hAnsiTheme="minorEastAsia" w:eastAsiaTheme="minorEastAsia" w:cstheme="minorEastAsia"/>
          <w:sz w:val="28"/>
          <w:szCs w:val="28"/>
          <w:u w:val="none"/>
        </w:rPr>
        <w:t xml:space="preserve">方提供的资料报产权登记机关进行土地使用权的转让变更登记。 </w:t>
      </w:r>
    </w:p>
    <w:p>
      <w:pPr>
        <w:ind w:firstLine="560" w:firstLineChars="200"/>
        <w:rPr>
          <w:rFonts w:hint="eastAsia" w:asciiTheme="minorEastAsia" w:hAnsiTheme="minorEastAsia" w:cstheme="minorEastAsia"/>
          <w:sz w:val="28"/>
          <w:szCs w:val="28"/>
          <w:u w:val="none"/>
          <w:lang w:val="en-US" w:eastAsia="zh-Hans"/>
        </w:rPr>
      </w:pPr>
      <w:r>
        <w:rPr>
          <w:rFonts w:hint="default" w:asciiTheme="minorEastAsia" w:hAnsiTheme="minorEastAsia" w:cstheme="minorEastAsia"/>
          <w:sz w:val="28"/>
          <w:szCs w:val="28"/>
          <w:u w:val="none"/>
        </w:rPr>
        <w:t>2</w:t>
      </w:r>
      <w:r>
        <w:rPr>
          <w:rFonts w:hint="eastAsia" w:asciiTheme="minorEastAsia" w:hAnsiTheme="minorEastAsia" w:eastAsiaTheme="minorEastAsia" w:cstheme="minorEastAsia"/>
          <w:sz w:val="28"/>
          <w:szCs w:val="28"/>
          <w:u w:val="none"/>
        </w:rPr>
        <w:t>、因办理产权变更登记导致的</w:t>
      </w:r>
      <w:r>
        <w:rPr>
          <w:rFonts w:hint="eastAsia" w:asciiTheme="minorEastAsia" w:hAnsiTheme="minorEastAsia" w:cstheme="minorEastAsia"/>
          <w:sz w:val="28"/>
          <w:szCs w:val="28"/>
          <w:u w:val="none"/>
          <w:lang w:val="en-US" w:eastAsia="zh-Hans"/>
        </w:rPr>
        <w:t>所涉及的税费由乙方承担。</w:t>
      </w:r>
    </w:p>
    <w:p>
      <w:pPr>
        <w:ind w:firstLine="560" w:firstLineChars="200"/>
        <w:rPr>
          <w:rFonts w:hint="eastAsia" w:asciiTheme="minorEastAsia" w:hAnsiTheme="minorEastAsia" w:eastAsiaTheme="minorEastAsia" w:cstheme="minorEastAsia"/>
          <w:sz w:val="28"/>
          <w:szCs w:val="28"/>
          <w:u w:val="none"/>
        </w:rPr>
      </w:pPr>
      <w:r>
        <w:rPr>
          <w:rFonts w:hint="default" w:asciiTheme="minorEastAsia" w:hAnsiTheme="minorEastAsia" w:cstheme="minorEastAsia"/>
          <w:sz w:val="28"/>
          <w:szCs w:val="28"/>
          <w:u w:val="none"/>
        </w:rPr>
        <w:t>3</w:t>
      </w:r>
      <w:r>
        <w:rPr>
          <w:rFonts w:hint="eastAsia" w:asciiTheme="minorEastAsia" w:hAnsiTheme="minorEastAsia" w:eastAsiaTheme="minorEastAsia" w:cstheme="minorEastAsia"/>
          <w:sz w:val="28"/>
          <w:szCs w:val="28"/>
          <w:u w:val="none"/>
        </w:rPr>
        <w:t>、变更登记所使用的备案合同(网</w:t>
      </w:r>
      <w:r>
        <w:rPr>
          <w:rFonts w:hint="eastAsia" w:asciiTheme="minorEastAsia" w:hAnsiTheme="minorEastAsia" w:cstheme="minorEastAsia"/>
          <w:sz w:val="28"/>
          <w:szCs w:val="28"/>
          <w:u w:val="none"/>
          <w:lang w:val="en-US" w:eastAsia="zh-Hans"/>
        </w:rPr>
        <w:t>签</w:t>
      </w:r>
      <w:r>
        <w:rPr>
          <w:rFonts w:hint="eastAsia" w:asciiTheme="minorEastAsia" w:hAnsiTheme="minorEastAsia" w:eastAsiaTheme="minorEastAsia" w:cstheme="minorEastAsia"/>
          <w:sz w:val="28"/>
          <w:szCs w:val="28"/>
          <w:u w:val="none"/>
        </w:rPr>
        <w:t>合同)应当与本合同内容相同。</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第</w:t>
      </w:r>
      <w:r>
        <w:rPr>
          <w:rFonts w:hint="eastAsia" w:asciiTheme="minorEastAsia" w:hAnsiTheme="minorEastAsia" w:cstheme="minorEastAsia"/>
          <w:sz w:val="28"/>
          <w:szCs w:val="28"/>
          <w:u w:val="none"/>
          <w:lang w:val="en-US" w:eastAsia="zh-Hans"/>
        </w:rPr>
        <w:t>七</w:t>
      </w:r>
      <w:r>
        <w:rPr>
          <w:rFonts w:hint="eastAsia" w:asciiTheme="minorEastAsia" w:hAnsiTheme="minorEastAsia" w:eastAsiaTheme="minorEastAsia" w:cstheme="minorEastAsia"/>
          <w:sz w:val="28"/>
          <w:szCs w:val="28"/>
          <w:u w:val="none"/>
        </w:rPr>
        <w:t>条 争议解决与其他</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1、本合同在履行过程中发生的争议，由双方当事人协商解决;协商不成的，双方均可向不动产所在地人民法院提起诉讼。</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2、本合同未尽事项，可由双方约定后签订补充协议，与本协议具同等法律效力; 其余合同附件、合同空格手写部分均属于本合同不可分割部分。</w:t>
      </w:r>
    </w:p>
    <w:p>
      <w:pPr>
        <w:ind w:firstLine="560" w:firstLineChars="20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3、本合同一式</w:t>
      </w:r>
      <w:r>
        <w:rPr>
          <w:rFonts w:hint="eastAsia" w:asciiTheme="minorEastAsia" w:hAnsiTheme="minorEastAsia" w:eastAsiaTheme="minorEastAsia" w:cstheme="minorEastAsia"/>
          <w:sz w:val="28"/>
          <w:szCs w:val="28"/>
          <w:u w:val="single"/>
        </w:rPr>
        <w:t xml:space="preserve"> </w:t>
      </w:r>
      <w:r>
        <w:rPr>
          <w:rFonts w:hint="default" w:asciiTheme="minorEastAsia" w:hAnsiTheme="minorEastAsia" w:cstheme="minorEastAsia"/>
          <w:sz w:val="28"/>
          <w:szCs w:val="28"/>
          <w:u w:val="single"/>
        </w:rPr>
        <w:t xml:space="preserve">    </w:t>
      </w:r>
      <w:r>
        <w:rPr>
          <w:rFonts w:hint="eastAsia" w:asciiTheme="minorEastAsia" w:hAnsiTheme="minorEastAsia" w:eastAsiaTheme="minorEastAsia" w:cstheme="minorEastAsia"/>
          <w:sz w:val="28"/>
          <w:szCs w:val="28"/>
          <w:u w:val="none"/>
        </w:rPr>
        <w:t>份，其中出卖人持有</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rPr>
        <w:t>份，买受人持有</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rPr>
        <w:t>份，一 份交由国土登记部门进行产权变更，均具有同等法律效力。</w:t>
      </w:r>
    </w:p>
    <w:p>
      <w:pPr>
        <w:ind w:firstLine="420" w:firstLineChars="150"/>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 4、本</w:t>
      </w:r>
      <w:bookmarkStart w:id="0" w:name="_GoBack"/>
      <w:r>
        <w:rPr>
          <w:rFonts w:hint="eastAsia" w:asciiTheme="minorEastAsia" w:hAnsiTheme="minorEastAsia" w:eastAsiaTheme="minorEastAsia" w:cstheme="minorEastAsia"/>
          <w:sz w:val="28"/>
          <w:szCs w:val="28"/>
          <w:u w:val="none"/>
        </w:rPr>
        <w:t>合同自双方</w:t>
      </w:r>
      <w:r>
        <w:rPr>
          <w:rFonts w:hint="eastAsia" w:asciiTheme="minorEastAsia" w:hAnsiTheme="minorEastAsia" w:cstheme="minorEastAsia"/>
          <w:sz w:val="28"/>
          <w:szCs w:val="28"/>
          <w:u w:val="none"/>
          <w:lang w:val="en-US" w:eastAsia="zh-Hans"/>
        </w:rPr>
        <w:t>签字、盖章</w:t>
      </w:r>
      <w:r>
        <w:rPr>
          <w:rFonts w:hint="eastAsia" w:asciiTheme="minorEastAsia" w:hAnsiTheme="minorEastAsia" w:eastAsiaTheme="minorEastAsia" w:cstheme="minorEastAsia"/>
          <w:sz w:val="28"/>
          <w:szCs w:val="28"/>
          <w:u w:val="none"/>
        </w:rPr>
        <w:t>之</w:t>
      </w:r>
      <w:bookmarkEnd w:id="0"/>
      <w:r>
        <w:rPr>
          <w:rFonts w:hint="eastAsia" w:asciiTheme="minorEastAsia" w:hAnsiTheme="minorEastAsia" w:eastAsiaTheme="minorEastAsia" w:cstheme="minorEastAsia"/>
          <w:sz w:val="28"/>
          <w:szCs w:val="28"/>
          <w:u w:val="none"/>
        </w:rPr>
        <w:t>日起生效。</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 xml:space="preserve">(正文至此结束，后为合同签订页与附件页) </w:t>
      </w:r>
    </w:p>
    <w:p>
      <w:pPr>
        <w:ind w:firstLine="560" w:firstLineChars="200"/>
        <w:rPr>
          <w:rFonts w:hint="eastAsia" w:asciiTheme="minorEastAsia" w:hAnsiTheme="minorEastAsia" w:eastAsiaTheme="minorEastAsia" w:cstheme="minorEastAsia"/>
          <w:sz w:val="28"/>
          <w:szCs w:val="28"/>
          <w:u w:val="none"/>
        </w:rPr>
      </w:pPr>
    </w:p>
    <w:p>
      <w:pPr>
        <w:ind w:firstLine="560" w:firstLineChars="200"/>
        <w:rPr>
          <w:rFonts w:hint="eastAsia" w:asciiTheme="minorEastAsia" w:hAnsiTheme="minorEastAsia" w:eastAsiaTheme="minorEastAsia" w:cstheme="minorEastAsia"/>
          <w:sz w:val="28"/>
          <w:szCs w:val="28"/>
          <w:u w:val="none"/>
        </w:rPr>
      </w:pPr>
    </w:p>
    <w:p>
      <w:pPr>
        <w:ind w:firstLine="560" w:firstLineChars="200"/>
        <w:rPr>
          <w:rFonts w:hint="eastAsia" w:asciiTheme="minorEastAsia" w:hAnsiTheme="minorEastAsia" w:eastAsiaTheme="minorEastAsia" w:cstheme="minorEastAsia"/>
          <w:sz w:val="28"/>
          <w:szCs w:val="28"/>
          <w:u w:val="none"/>
        </w:rPr>
      </w:pPr>
    </w:p>
    <w:p>
      <w:pPr>
        <w:ind w:firstLine="560" w:firstLineChars="200"/>
        <w:rPr>
          <w:rFonts w:hint="eastAsia" w:asciiTheme="minorEastAsia" w:hAnsiTheme="minorEastAsia" w:eastAsiaTheme="minorEastAsia" w:cstheme="minorEastAsia"/>
          <w:sz w:val="28"/>
          <w:szCs w:val="28"/>
          <w:u w:val="none"/>
        </w:rPr>
      </w:pPr>
    </w:p>
    <w:p>
      <w:pPr>
        <w:ind w:firstLine="560" w:firstLineChars="200"/>
        <w:rPr>
          <w:rFonts w:hint="eastAsia" w:asciiTheme="minorEastAsia" w:hAnsiTheme="minorEastAsia" w:eastAsiaTheme="minorEastAsia" w:cstheme="minorEastAsia"/>
          <w:sz w:val="28"/>
          <w:szCs w:val="28"/>
          <w:u w:val="none"/>
        </w:rPr>
      </w:pP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签署时间: 年 月 日</w:t>
      </w:r>
    </w:p>
    <w:p>
      <w:pPr>
        <w:rPr>
          <w:rFonts w:hint="eastAsia" w:asciiTheme="minorEastAsia" w:hAnsiTheme="minorEastAsia" w:eastAsiaTheme="minorEastAsia" w:cstheme="minorEastAsia"/>
          <w:sz w:val="28"/>
          <w:szCs w:val="28"/>
          <w:u w:val="none"/>
        </w:rPr>
      </w:pPr>
      <w:r>
        <w:rPr>
          <w:rFonts w:hint="eastAsia" w:asciiTheme="minorEastAsia" w:hAnsiTheme="minorEastAsia" w:cstheme="minorEastAsia"/>
          <w:sz w:val="28"/>
          <w:szCs w:val="28"/>
          <w:u w:val="none"/>
          <w:lang w:val="en-US" w:eastAsia="zh-Hans"/>
        </w:rPr>
        <w:t>甲</w:t>
      </w:r>
      <w:r>
        <w:rPr>
          <w:rFonts w:hint="eastAsia" w:asciiTheme="minorEastAsia" w:hAnsiTheme="minorEastAsia" w:eastAsiaTheme="minorEastAsia" w:cstheme="minorEastAsia"/>
          <w:sz w:val="28"/>
          <w:szCs w:val="28"/>
          <w:u w:val="none"/>
        </w:rPr>
        <w:t>方(盖章):</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联系人:</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联系方式:</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地址:</w:t>
      </w:r>
    </w:p>
    <w:p>
      <w:pPr>
        <w:rPr>
          <w:rFonts w:hint="eastAsia" w:asciiTheme="minorEastAsia" w:hAnsiTheme="minorEastAsia" w:eastAsiaTheme="minorEastAsia" w:cstheme="minorEastAsia"/>
          <w:sz w:val="28"/>
          <w:szCs w:val="28"/>
          <w:u w:val="none"/>
        </w:rPr>
      </w:pPr>
      <w:r>
        <w:rPr>
          <w:rFonts w:hint="eastAsia" w:asciiTheme="minorEastAsia" w:hAnsiTheme="minorEastAsia" w:cstheme="minorEastAsia"/>
          <w:sz w:val="28"/>
          <w:szCs w:val="28"/>
          <w:u w:val="none"/>
          <w:lang w:val="en-US" w:eastAsia="zh-Hans"/>
        </w:rPr>
        <w:t>乙</w:t>
      </w:r>
      <w:r>
        <w:rPr>
          <w:rFonts w:hint="eastAsia" w:asciiTheme="minorEastAsia" w:hAnsiTheme="minorEastAsia" w:eastAsiaTheme="minorEastAsia" w:cstheme="minorEastAsia"/>
          <w:sz w:val="28"/>
          <w:szCs w:val="28"/>
          <w:u w:val="none"/>
        </w:rPr>
        <w:t>方(盖章):</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联系人:</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联系方式:</w:t>
      </w:r>
    </w:p>
    <w:p>
      <w:pPr>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rPr>
        <w:t>地址:</w:t>
      </w:r>
    </w:p>
    <w:p>
      <w:pPr>
        <w:rPr>
          <w:rFonts w:hint="eastAsia" w:asciiTheme="minorEastAsia" w:hAnsiTheme="minorEastAsia" w:eastAsiaTheme="minorEastAsia" w:cstheme="minorEastAsia"/>
          <w:sz w:val="28"/>
          <w:szCs w:val="28"/>
          <w:u w:val="none"/>
          <w:lang w:val="en-US"/>
        </w:rPr>
      </w:pPr>
      <w:r>
        <w:rPr>
          <w:rFonts w:hint="eastAsia" w:asciiTheme="minorEastAsia" w:hAnsiTheme="minorEastAsia" w:eastAsiaTheme="minorEastAsia" w:cstheme="minorEastAsia"/>
          <w:sz w:val="28"/>
          <w:szCs w:val="28"/>
          <w:u w:val="none"/>
        </w:rPr>
        <w:t xml:space="preserve">附件一: </w:t>
      </w:r>
      <w:r>
        <w:rPr>
          <w:rFonts w:hint="eastAsia" w:asciiTheme="minorEastAsia" w:hAnsiTheme="minorEastAsia" w:cstheme="minorEastAsia"/>
          <w:sz w:val="28"/>
          <w:szCs w:val="28"/>
          <w:u w:val="none"/>
          <w:lang w:val="en-US" w:eastAsia="zh-Hans"/>
        </w:rPr>
        <w:t>不动产证书</w:t>
      </w:r>
    </w:p>
    <w:p>
      <w:pPr>
        <w:rPr>
          <w:rFonts w:hint="eastAsia" w:asciiTheme="minorEastAsia" w:hAnsiTheme="minorEastAsia" w:eastAsiaTheme="minorEastAsia" w:cstheme="minorEastAsia"/>
          <w:sz w:val="28"/>
          <w:szCs w:val="28"/>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1F910"/>
    <w:multiLevelType w:val="singleLevel"/>
    <w:tmpl w:val="5FD1F910"/>
    <w:lvl w:ilvl="0" w:tentative="0">
      <w:start w:val="2"/>
      <w:numFmt w:val="chineseCounting"/>
      <w:suff w:val="space"/>
      <w:lvlText w:val="第%1条"/>
      <w:lvlJc w:val="left"/>
    </w:lvl>
  </w:abstractNum>
  <w:abstractNum w:abstractNumId="1">
    <w:nsid w:val="5FD1F93B"/>
    <w:multiLevelType w:val="singleLevel"/>
    <w:tmpl w:val="5FD1F93B"/>
    <w:lvl w:ilvl="0" w:tentative="0">
      <w:start w:val="1"/>
      <w:numFmt w:val="decimal"/>
      <w:suff w:val="nothing"/>
      <w:lvlText w:val="%1、"/>
      <w:lvlJc w:val="left"/>
    </w:lvl>
  </w:abstractNum>
  <w:abstractNum w:abstractNumId="2">
    <w:nsid w:val="5FD1FA41"/>
    <w:multiLevelType w:val="singleLevel"/>
    <w:tmpl w:val="5FD1FA41"/>
    <w:lvl w:ilvl="0" w:tentative="0">
      <w:start w:val="2"/>
      <w:numFmt w:val="decimal"/>
      <w:suff w:val="nothing"/>
      <w:lvlText w:val="(%1)"/>
      <w:lvlJc w:val="left"/>
    </w:lvl>
  </w:abstractNum>
  <w:abstractNum w:abstractNumId="3">
    <w:nsid w:val="5FD1FC58"/>
    <w:multiLevelType w:val="singleLevel"/>
    <w:tmpl w:val="5FD1FC58"/>
    <w:lvl w:ilvl="0" w:tentative="0">
      <w:start w:val="2"/>
      <w:numFmt w:val="decimal"/>
      <w:suff w:val="nothing"/>
      <w:lvlText w:val="%1、"/>
      <w:lvlJc w:val="left"/>
    </w:lvl>
  </w:abstractNum>
  <w:abstractNum w:abstractNumId="4">
    <w:nsid w:val="5FD1FC84"/>
    <w:multiLevelType w:val="singleLevel"/>
    <w:tmpl w:val="5FD1FC84"/>
    <w:lvl w:ilvl="0" w:tentative="0">
      <w:start w:val="4"/>
      <w:numFmt w:val="chineseCounting"/>
      <w:suff w:val="space"/>
      <w:lvlText w:val="第%1条"/>
      <w:lvlJc w:val="left"/>
    </w:lvl>
  </w:abstractNum>
  <w:abstractNum w:abstractNumId="5">
    <w:nsid w:val="5FD1FE27"/>
    <w:multiLevelType w:val="singleLevel"/>
    <w:tmpl w:val="5FD1FE27"/>
    <w:lvl w:ilvl="0" w:tentative="0">
      <w:start w:val="6"/>
      <w:numFmt w:val="chineseCounting"/>
      <w:suff w:val="space"/>
      <w:lvlText w:val="第%1条"/>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F0DB1"/>
    <w:rsid w:val="4FDF0DB1"/>
    <w:rsid w:val="747E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2020-12-10T18:08:00Z</dcterms:created>
  <dc:creator>shuijinglichengxiaoqu3-1-202xiehongyuan</dc:creator>
  <cp:lastModifiedBy>李立成</cp:lastModifiedBy>
  <dcterms:modified xsi:type="dcterms:W3CDTF">2020-12-11T01:21:03Z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