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B7" w:rsidRPr="009651B7" w:rsidRDefault="009651B7" w:rsidP="00392E3C">
      <w:pPr>
        <w:jc w:val="center"/>
        <w:rPr>
          <w:rFonts w:ascii="宋体" w:hAnsi="宋体"/>
          <w:b/>
          <w:bCs/>
          <w:sz w:val="32"/>
          <w:szCs w:val="32"/>
        </w:rPr>
      </w:pPr>
      <w:r w:rsidRPr="009651B7">
        <w:rPr>
          <w:rFonts w:ascii="宋体" w:hAnsi="宋体" w:hint="eastAsia"/>
          <w:b/>
          <w:bCs/>
          <w:sz w:val="32"/>
          <w:szCs w:val="32"/>
        </w:rPr>
        <w:t>建投河北热力有限公司增资扩股</w:t>
      </w:r>
    </w:p>
    <w:p w:rsidR="00675646" w:rsidRPr="009651B7" w:rsidRDefault="00392E3C" w:rsidP="00392E3C">
      <w:pPr>
        <w:jc w:val="center"/>
        <w:rPr>
          <w:rFonts w:ascii="宋体" w:hAnsi="宋体"/>
          <w:b/>
          <w:bCs/>
          <w:sz w:val="32"/>
          <w:szCs w:val="32"/>
        </w:rPr>
      </w:pPr>
      <w:r w:rsidRPr="009651B7">
        <w:rPr>
          <w:rFonts w:ascii="宋体" w:hAnsi="宋体" w:hint="eastAsia"/>
          <w:b/>
          <w:bCs/>
          <w:sz w:val="32"/>
          <w:szCs w:val="32"/>
        </w:rPr>
        <w:t>投资方需提交材料</w:t>
      </w:r>
    </w:p>
    <w:p w:rsidR="00675646" w:rsidRDefault="00675646" w:rsidP="00675646"/>
    <w:p w:rsidR="00675646" w:rsidRPr="009651B7" w:rsidRDefault="001C4BFF" w:rsidP="009651B7">
      <w:pPr>
        <w:ind w:firstLineChars="200" w:firstLine="640"/>
        <w:rPr>
          <w:rFonts w:ascii="仿宋" w:eastAsia="仿宋" w:hAnsi="仿宋"/>
          <w:sz w:val="32"/>
          <w:szCs w:val="32"/>
        </w:rPr>
      </w:pPr>
      <w:r w:rsidRPr="009651B7">
        <w:rPr>
          <w:rFonts w:ascii="仿宋" w:eastAsia="仿宋" w:hAnsi="仿宋" w:hint="eastAsia"/>
          <w:sz w:val="32"/>
          <w:szCs w:val="32"/>
        </w:rPr>
        <w:t>1、</w:t>
      </w:r>
      <w:r w:rsidR="002E1EC5" w:rsidRPr="009651B7">
        <w:rPr>
          <w:rFonts w:ascii="仿宋" w:eastAsia="仿宋" w:hAnsi="仿宋" w:hint="eastAsia"/>
          <w:sz w:val="32"/>
          <w:szCs w:val="32"/>
        </w:rPr>
        <w:t>意向投资方需提供最近一个会计年度或最近一期的审计报告或财务报表，若意向投资方有合并口径审计报告，则以合并审计报告口径为准。</w:t>
      </w:r>
    </w:p>
    <w:p w:rsidR="001C4BFF" w:rsidRPr="009651B7" w:rsidRDefault="001C4BFF" w:rsidP="009651B7">
      <w:pPr>
        <w:ind w:firstLineChars="200" w:firstLine="640"/>
        <w:rPr>
          <w:rFonts w:ascii="仿宋" w:eastAsia="仿宋" w:hAnsi="仿宋"/>
          <w:sz w:val="32"/>
          <w:szCs w:val="32"/>
        </w:rPr>
      </w:pPr>
      <w:r w:rsidRPr="009651B7">
        <w:rPr>
          <w:rFonts w:ascii="仿宋" w:eastAsia="仿宋" w:hAnsi="仿宋" w:hint="eastAsia"/>
          <w:sz w:val="32"/>
          <w:szCs w:val="32"/>
        </w:rPr>
        <w:t>2、</w:t>
      </w:r>
      <w:r w:rsidR="002E1EC5" w:rsidRPr="009651B7">
        <w:rPr>
          <w:rFonts w:ascii="仿宋" w:eastAsia="仿宋" w:hAnsi="仿宋" w:hint="eastAsia"/>
          <w:sz w:val="32"/>
          <w:szCs w:val="32"/>
        </w:rPr>
        <w:t>意向投资方需提交不低于拟投资金额的银行存款证明（存款证明的查询截止日应在挂牌公示期间内，若由多家银行出具的多个账户银行存款证明，出具时间须为挂牌期间同一时点），或提供其他等额的资信证明（包括但不限于验资报告、股东承诺等）。</w:t>
      </w:r>
    </w:p>
    <w:p w:rsidR="00675646" w:rsidRPr="009651B7" w:rsidRDefault="00392E3C" w:rsidP="009651B7">
      <w:pPr>
        <w:ind w:firstLineChars="200" w:firstLine="640"/>
        <w:rPr>
          <w:rFonts w:ascii="仿宋" w:eastAsia="仿宋" w:hAnsi="仿宋"/>
          <w:sz w:val="32"/>
          <w:szCs w:val="32"/>
        </w:rPr>
      </w:pPr>
      <w:r w:rsidRPr="009651B7">
        <w:rPr>
          <w:rFonts w:ascii="仿宋" w:eastAsia="仿宋" w:hAnsi="仿宋" w:hint="eastAsia"/>
          <w:sz w:val="32"/>
          <w:szCs w:val="32"/>
        </w:rPr>
        <w:t>3</w:t>
      </w:r>
      <w:r w:rsidR="001C4BFF" w:rsidRPr="009651B7">
        <w:rPr>
          <w:rFonts w:ascii="仿宋" w:eastAsia="仿宋" w:hAnsi="仿宋" w:hint="eastAsia"/>
          <w:sz w:val="32"/>
          <w:szCs w:val="32"/>
        </w:rPr>
        <w:t>、</w:t>
      </w:r>
      <w:r w:rsidR="00675646" w:rsidRPr="009651B7">
        <w:rPr>
          <w:rFonts w:ascii="仿宋" w:eastAsia="仿宋" w:hAnsi="仿宋" w:hint="eastAsia"/>
          <w:sz w:val="32"/>
          <w:szCs w:val="32"/>
        </w:rPr>
        <w:t>意向投资方</w:t>
      </w:r>
      <w:r w:rsidRPr="009651B7">
        <w:rPr>
          <w:rFonts w:ascii="仿宋" w:eastAsia="仿宋" w:hAnsi="仿宋" w:hint="eastAsia"/>
          <w:sz w:val="32"/>
          <w:szCs w:val="32"/>
        </w:rPr>
        <w:t>需承诺，具备良好的商业信用，无不良经营记录，</w:t>
      </w:r>
      <w:r w:rsidR="00675646" w:rsidRPr="009651B7">
        <w:rPr>
          <w:rFonts w:ascii="仿宋" w:eastAsia="仿宋" w:hAnsi="仿宋" w:hint="eastAsia"/>
          <w:sz w:val="32"/>
          <w:szCs w:val="32"/>
        </w:rPr>
        <w:t>在经营期间内未因违法违规行为受到过重</w:t>
      </w:r>
      <w:proofErr w:type="gramStart"/>
      <w:r w:rsidR="00675646" w:rsidRPr="009651B7">
        <w:rPr>
          <w:rFonts w:ascii="仿宋" w:eastAsia="仿宋" w:hAnsi="仿宋" w:hint="eastAsia"/>
          <w:sz w:val="32"/>
          <w:szCs w:val="32"/>
        </w:rPr>
        <w:t>大行政</w:t>
      </w:r>
      <w:proofErr w:type="gramEnd"/>
      <w:r w:rsidR="00675646" w:rsidRPr="009651B7">
        <w:rPr>
          <w:rFonts w:ascii="仿宋" w:eastAsia="仿宋" w:hAnsi="仿宋" w:hint="eastAsia"/>
          <w:sz w:val="32"/>
          <w:szCs w:val="32"/>
        </w:rPr>
        <w:t>处罚，其法定代表人/负责人、董事、监事和高级管理人员无犯罪记录，且其控股股东或实际控制人在最近36个月内未因违法违规行为受到刑事处罚和重大行政处罚，未因涉嫌犯罪被司法机关立案侦查或者涉嫌违法违规被相关部门立案调查。</w:t>
      </w:r>
    </w:p>
    <w:p w:rsidR="00392E3C" w:rsidRPr="009651B7" w:rsidRDefault="00392E3C" w:rsidP="009651B7">
      <w:pPr>
        <w:ind w:firstLineChars="200" w:firstLine="640"/>
        <w:rPr>
          <w:rFonts w:ascii="仿宋" w:eastAsia="仿宋" w:hAnsi="仿宋"/>
          <w:sz w:val="32"/>
          <w:szCs w:val="32"/>
        </w:rPr>
      </w:pPr>
      <w:r w:rsidRPr="009651B7">
        <w:rPr>
          <w:rFonts w:ascii="仿宋" w:eastAsia="仿宋" w:hAnsi="仿宋" w:hint="eastAsia"/>
          <w:sz w:val="32"/>
          <w:szCs w:val="32"/>
        </w:rPr>
        <w:t>4、意向投资方</w:t>
      </w:r>
      <w:proofErr w:type="gramStart"/>
      <w:r w:rsidRPr="009651B7">
        <w:rPr>
          <w:rFonts w:ascii="仿宋" w:eastAsia="仿宋" w:hAnsi="仿宋" w:hint="eastAsia"/>
          <w:sz w:val="32"/>
          <w:szCs w:val="32"/>
        </w:rPr>
        <w:t>需承诺</w:t>
      </w:r>
      <w:proofErr w:type="gramEnd"/>
      <w:r w:rsidRPr="009651B7">
        <w:rPr>
          <w:rFonts w:ascii="仿宋" w:eastAsia="仿宋" w:hAnsi="仿宋" w:hint="eastAsia"/>
          <w:sz w:val="32"/>
          <w:szCs w:val="32"/>
        </w:rPr>
        <w:t>本次增资所支付的全部增资款项均为自有资金，且出资资金来源合法。</w:t>
      </w:r>
    </w:p>
    <w:p w:rsidR="009651B7" w:rsidRPr="009651B7" w:rsidRDefault="00392E3C" w:rsidP="009651B7">
      <w:pPr>
        <w:ind w:firstLineChars="200" w:firstLine="640"/>
        <w:rPr>
          <w:rFonts w:ascii="仿宋" w:eastAsia="仿宋" w:hAnsi="仿宋"/>
          <w:sz w:val="32"/>
          <w:szCs w:val="32"/>
        </w:rPr>
      </w:pPr>
      <w:r w:rsidRPr="009651B7">
        <w:rPr>
          <w:rFonts w:ascii="仿宋" w:eastAsia="仿宋" w:hAnsi="仿宋"/>
          <w:sz w:val="32"/>
          <w:szCs w:val="32"/>
        </w:rPr>
        <w:t>5</w:t>
      </w:r>
      <w:r w:rsidRPr="009651B7">
        <w:rPr>
          <w:rFonts w:ascii="仿宋" w:eastAsia="仿宋" w:hAnsi="仿宋" w:hint="eastAsia"/>
          <w:sz w:val="32"/>
          <w:szCs w:val="32"/>
        </w:rPr>
        <w:t>、意向投资方</w:t>
      </w:r>
      <w:r w:rsidR="002E1EC5" w:rsidRPr="009651B7">
        <w:rPr>
          <w:rFonts w:ascii="仿宋" w:eastAsia="仿宋" w:hAnsi="仿宋" w:hint="eastAsia"/>
          <w:sz w:val="32"/>
          <w:szCs w:val="32"/>
        </w:rPr>
        <w:t>需</w:t>
      </w:r>
      <w:r w:rsidRPr="009651B7">
        <w:rPr>
          <w:rFonts w:ascii="仿宋" w:eastAsia="仿宋" w:hAnsi="仿宋" w:hint="eastAsia"/>
          <w:sz w:val="32"/>
          <w:szCs w:val="32"/>
        </w:rPr>
        <w:t>提供追溯至</w:t>
      </w:r>
      <w:r w:rsidR="002E1EC5" w:rsidRPr="009651B7">
        <w:rPr>
          <w:rFonts w:ascii="仿宋" w:eastAsia="仿宋" w:hAnsi="仿宋" w:hint="eastAsia"/>
          <w:sz w:val="32"/>
          <w:szCs w:val="32"/>
        </w:rPr>
        <w:t>实际控制</w:t>
      </w:r>
      <w:r w:rsidRPr="009651B7">
        <w:rPr>
          <w:rFonts w:ascii="仿宋" w:eastAsia="仿宋" w:hAnsi="仿宋" w:hint="eastAsia"/>
          <w:sz w:val="32"/>
          <w:szCs w:val="32"/>
        </w:rPr>
        <w:t>人的股权结构图或其他证明文件。</w:t>
      </w:r>
    </w:p>
    <w:p w:rsidR="009651B7" w:rsidRPr="009651B7" w:rsidRDefault="009651B7" w:rsidP="00675646">
      <w:pPr>
        <w:rPr>
          <w:rFonts w:ascii="仿宋" w:eastAsia="仿宋" w:hAnsi="仿宋"/>
          <w:sz w:val="32"/>
          <w:szCs w:val="32"/>
        </w:rPr>
      </w:pPr>
      <w:r w:rsidRPr="009651B7">
        <w:rPr>
          <w:rFonts w:ascii="仿宋" w:eastAsia="仿宋" w:hAnsi="仿宋" w:hint="eastAsia"/>
          <w:sz w:val="32"/>
          <w:szCs w:val="32"/>
        </w:rPr>
        <w:t xml:space="preserve">          </w:t>
      </w:r>
      <w:r>
        <w:rPr>
          <w:rFonts w:ascii="仿宋" w:eastAsia="仿宋" w:hAnsi="仿宋" w:hint="eastAsia"/>
          <w:sz w:val="32"/>
          <w:szCs w:val="32"/>
        </w:rPr>
        <w:t xml:space="preserve">                </w:t>
      </w:r>
      <w:bookmarkStart w:id="0" w:name="_GoBack"/>
      <w:bookmarkEnd w:id="0"/>
    </w:p>
    <w:sectPr w:rsidR="009651B7" w:rsidRPr="00965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3E" w:rsidRDefault="00E8113E" w:rsidP="00AE10CB">
      <w:r>
        <w:separator/>
      </w:r>
    </w:p>
  </w:endnote>
  <w:endnote w:type="continuationSeparator" w:id="0">
    <w:p w:rsidR="00E8113E" w:rsidRDefault="00E8113E" w:rsidP="00AE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3E" w:rsidRDefault="00E8113E" w:rsidP="00AE10CB">
      <w:r>
        <w:separator/>
      </w:r>
    </w:p>
  </w:footnote>
  <w:footnote w:type="continuationSeparator" w:id="0">
    <w:p w:rsidR="00E8113E" w:rsidRDefault="00E8113E" w:rsidP="00AE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46"/>
    <w:rsid w:val="001C4BFF"/>
    <w:rsid w:val="00205C3F"/>
    <w:rsid w:val="00264781"/>
    <w:rsid w:val="002E1EC5"/>
    <w:rsid w:val="00392E3C"/>
    <w:rsid w:val="00675646"/>
    <w:rsid w:val="00801B06"/>
    <w:rsid w:val="009651B7"/>
    <w:rsid w:val="00AE10CB"/>
    <w:rsid w:val="00B270BD"/>
    <w:rsid w:val="00BB54F1"/>
    <w:rsid w:val="00C843A3"/>
    <w:rsid w:val="00CB1C29"/>
    <w:rsid w:val="00E8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5646"/>
    <w:rPr>
      <w:sz w:val="18"/>
      <w:szCs w:val="18"/>
    </w:rPr>
  </w:style>
  <w:style w:type="character" w:customStyle="1" w:styleId="Char">
    <w:name w:val="批注框文本 Char"/>
    <w:basedOn w:val="a0"/>
    <w:link w:val="a3"/>
    <w:uiPriority w:val="99"/>
    <w:semiHidden/>
    <w:rsid w:val="00675646"/>
    <w:rPr>
      <w:sz w:val="18"/>
      <w:szCs w:val="18"/>
    </w:rPr>
  </w:style>
  <w:style w:type="paragraph" w:styleId="a4">
    <w:name w:val="header"/>
    <w:basedOn w:val="a"/>
    <w:link w:val="Char0"/>
    <w:uiPriority w:val="99"/>
    <w:unhideWhenUsed/>
    <w:rsid w:val="00AE10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10CB"/>
    <w:rPr>
      <w:sz w:val="18"/>
      <w:szCs w:val="18"/>
    </w:rPr>
  </w:style>
  <w:style w:type="paragraph" w:styleId="a5">
    <w:name w:val="footer"/>
    <w:basedOn w:val="a"/>
    <w:link w:val="Char1"/>
    <w:uiPriority w:val="99"/>
    <w:unhideWhenUsed/>
    <w:rsid w:val="00AE10CB"/>
    <w:pPr>
      <w:tabs>
        <w:tab w:val="center" w:pos="4153"/>
        <w:tab w:val="right" w:pos="8306"/>
      </w:tabs>
      <w:snapToGrid w:val="0"/>
      <w:jc w:val="left"/>
    </w:pPr>
    <w:rPr>
      <w:sz w:val="18"/>
      <w:szCs w:val="18"/>
    </w:rPr>
  </w:style>
  <w:style w:type="character" w:customStyle="1" w:styleId="Char1">
    <w:name w:val="页脚 Char"/>
    <w:basedOn w:val="a0"/>
    <w:link w:val="a5"/>
    <w:uiPriority w:val="99"/>
    <w:rsid w:val="00AE1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5646"/>
    <w:rPr>
      <w:sz w:val="18"/>
      <w:szCs w:val="18"/>
    </w:rPr>
  </w:style>
  <w:style w:type="character" w:customStyle="1" w:styleId="Char">
    <w:name w:val="批注框文本 Char"/>
    <w:basedOn w:val="a0"/>
    <w:link w:val="a3"/>
    <w:uiPriority w:val="99"/>
    <w:semiHidden/>
    <w:rsid w:val="00675646"/>
    <w:rPr>
      <w:sz w:val="18"/>
      <w:szCs w:val="18"/>
    </w:rPr>
  </w:style>
  <w:style w:type="paragraph" w:styleId="a4">
    <w:name w:val="header"/>
    <w:basedOn w:val="a"/>
    <w:link w:val="Char0"/>
    <w:uiPriority w:val="99"/>
    <w:unhideWhenUsed/>
    <w:rsid w:val="00AE10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10CB"/>
    <w:rPr>
      <w:sz w:val="18"/>
      <w:szCs w:val="18"/>
    </w:rPr>
  </w:style>
  <w:style w:type="paragraph" w:styleId="a5">
    <w:name w:val="footer"/>
    <w:basedOn w:val="a"/>
    <w:link w:val="Char1"/>
    <w:uiPriority w:val="99"/>
    <w:unhideWhenUsed/>
    <w:rsid w:val="00AE10CB"/>
    <w:pPr>
      <w:tabs>
        <w:tab w:val="center" w:pos="4153"/>
        <w:tab w:val="right" w:pos="8306"/>
      </w:tabs>
      <w:snapToGrid w:val="0"/>
      <w:jc w:val="left"/>
    </w:pPr>
    <w:rPr>
      <w:sz w:val="18"/>
      <w:szCs w:val="18"/>
    </w:rPr>
  </w:style>
  <w:style w:type="character" w:customStyle="1" w:styleId="Char1">
    <w:name w:val="页脚 Char"/>
    <w:basedOn w:val="a0"/>
    <w:link w:val="a5"/>
    <w:uiPriority w:val="99"/>
    <w:rsid w:val="00AE1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LuTing</dc:creator>
  <cp:keywords/>
  <dc:description/>
  <cp:lastModifiedBy>admin</cp:lastModifiedBy>
  <cp:revision>7</cp:revision>
  <dcterms:created xsi:type="dcterms:W3CDTF">2019-12-25T09:00:00Z</dcterms:created>
  <dcterms:modified xsi:type="dcterms:W3CDTF">2019-12-25T10:04:00Z</dcterms:modified>
</cp:coreProperties>
</file>